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b/>
          <w:bCs/>
          <w:sz w:val="10"/>
          <w:szCs w:val="10"/>
        </w:rPr>
      </w:pPr>
      <w:r>
        <w:rPr>
          <w:b/>
          <w:bCs/>
          <w:sz w:val="36"/>
          <w:szCs w:val="36"/>
        </w:rPr>
        <w:t>2014</w:t>
      </w:r>
      <w:r>
        <w:rPr>
          <w:rFonts w:hint="eastAsia" w:cs="宋体"/>
          <w:sz w:val="36"/>
          <w:szCs w:val="36"/>
        </w:rPr>
        <w:t>学年</w:t>
      </w:r>
      <w:r>
        <w:rPr>
          <w:b/>
          <w:bCs/>
          <w:sz w:val="36"/>
          <w:szCs w:val="36"/>
        </w:rPr>
        <w:t xml:space="preserve"> </w:t>
      </w:r>
      <w:r>
        <w:rPr>
          <w:rFonts w:hint="eastAsia" w:cs="宋体"/>
          <w:b/>
          <w:bCs/>
          <w:sz w:val="36"/>
          <w:szCs w:val="36"/>
          <w:u w:val="single"/>
        </w:rPr>
        <w:t>秋</w:t>
      </w:r>
      <w:r>
        <w:rPr>
          <w:b/>
          <w:bCs/>
          <w:sz w:val="36"/>
          <w:szCs w:val="36"/>
        </w:rPr>
        <w:t xml:space="preserve"> </w:t>
      </w:r>
      <w:r>
        <w:rPr>
          <w:rFonts w:hint="eastAsia" w:cs="宋体"/>
          <w:sz w:val="36"/>
          <w:szCs w:val="36"/>
        </w:rPr>
        <w:t>季学期音乐学院</w:t>
      </w:r>
      <w:r>
        <w:rPr>
          <w:sz w:val="36"/>
          <w:szCs w:val="36"/>
        </w:rPr>
        <w:t xml:space="preserve"> </w:t>
      </w:r>
      <w:r>
        <w:rPr>
          <w:rFonts w:hint="eastAsia" w:cs="宋体"/>
          <w:b/>
          <w:bCs/>
          <w:sz w:val="36"/>
          <w:szCs w:val="36"/>
          <w:u w:val="single"/>
        </w:rPr>
        <w:t>硕士研究生</w:t>
      </w:r>
      <w:r>
        <w:rPr>
          <w:b/>
          <w:bCs/>
          <w:sz w:val="36"/>
          <w:szCs w:val="36"/>
        </w:rPr>
        <w:t xml:space="preserve"> </w:t>
      </w:r>
      <w:r>
        <w:rPr>
          <w:rFonts w:hint="eastAsia" w:cs="宋体"/>
          <w:sz w:val="36"/>
          <w:szCs w:val="36"/>
        </w:rPr>
        <w:t>课程表</w:t>
      </w:r>
    </w:p>
    <w:p>
      <w:pPr>
        <w:ind w:firstLine="31680" w:firstLineChars="3400"/>
        <w:rPr>
          <w:b/>
          <w:bCs/>
          <w:sz w:val="10"/>
          <w:szCs w:val="10"/>
        </w:rPr>
      </w:pPr>
      <w:r>
        <w:rPr>
          <w:rFonts w:ascii="宋体" w:hAnsi="宋体" w:cs="宋体"/>
          <w:sz w:val="24"/>
          <w:szCs w:val="24"/>
        </w:rPr>
        <w:t>2014</w:t>
      </w:r>
      <w:r>
        <w:rPr>
          <w:rFonts w:hint="eastAsia" w:ascii="宋体" w:hAnsi="宋体" w:cs="宋体"/>
          <w:sz w:val="24"/>
          <w:szCs w:val="24"/>
        </w:rPr>
        <w:t>年</w:t>
      </w:r>
      <w:r>
        <w:rPr>
          <w:rFonts w:ascii="宋体" w:hAnsi="宋体" w:cs="宋体"/>
          <w:sz w:val="24"/>
          <w:szCs w:val="24"/>
        </w:rPr>
        <w:t>9</w:t>
      </w:r>
      <w:r>
        <w:rPr>
          <w:rFonts w:hint="eastAsia" w:ascii="宋体" w:hAnsi="宋体" w:cs="宋体"/>
          <w:sz w:val="24"/>
          <w:szCs w:val="24"/>
        </w:rPr>
        <w:t>月</w:t>
      </w:r>
      <w:r>
        <w:rPr>
          <w:rFonts w:ascii="宋体" w:hAnsi="宋体" w:cs="宋体"/>
          <w:sz w:val="24"/>
          <w:szCs w:val="24"/>
        </w:rPr>
        <w:t>9</w:t>
      </w:r>
      <w:r>
        <w:rPr>
          <w:rFonts w:hint="eastAsia" w:ascii="宋体" w:hAnsi="宋体" w:cs="宋体"/>
          <w:sz w:val="24"/>
          <w:szCs w:val="24"/>
        </w:rPr>
        <w:t>日起实施</w:t>
      </w:r>
      <w:r>
        <w:rPr>
          <w:rFonts w:ascii="宋体" w:hAnsi="宋体" w:cs="宋体"/>
          <w:sz w:val="24"/>
          <w:szCs w:val="24"/>
        </w:rPr>
        <w:t xml:space="preserve">   </w:t>
      </w:r>
      <w:r>
        <w:rPr>
          <w:rFonts w:hint="eastAsia" w:ascii="宋体" w:hAnsi="宋体" w:cs="宋体"/>
          <w:sz w:val="24"/>
          <w:szCs w:val="24"/>
        </w:rPr>
        <w:t>主管院长：尹正文</w:t>
      </w:r>
      <w:r>
        <w:rPr>
          <w:rFonts w:ascii="宋体" w:hAnsi="宋体" w:cs="宋体"/>
          <w:sz w:val="24"/>
          <w:szCs w:val="24"/>
        </w:rPr>
        <w:t xml:space="preserve">   </w:t>
      </w:r>
      <w:r>
        <w:rPr>
          <w:rFonts w:hint="eastAsia" w:ascii="宋体" w:hAnsi="宋体" w:cs="宋体"/>
          <w:sz w:val="24"/>
          <w:szCs w:val="24"/>
        </w:rPr>
        <w:t>秘书：孙志伟</w:t>
      </w:r>
    </w:p>
    <w:tbl>
      <w:tblPr>
        <w:tblW w:w="14932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439"/>
        <w:gridCol w:w="870"/>
        <w:gridCol w:w="1872"/>
        <w:gridCol w:w="2160"/>
        <w:gridCol w:w="1050"/>
        <w:gridCol w:w="1950"/>
        <w:gridCol w:w="2040"/>
        <w:gridCol w:w="915"/>
        <w:gridCol w:w="1395"/>
        <w:gridCol w:w="1350"/>
        <w:gridCol w:w="8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477" w:hRule="exact"/>
        </w:trPr>
        <w:tc>
          <w:tcPr>
            <w:tcW w:w="1309" w:type="dxa"/>
            <w:gridSpan w:val="2"/>
            <w:vMerge w:val="restart"/>
            <w:tcBorders>
              <w:tl2br w:val="single" w:color="auto" w:sz="4" w:space="0"/>
            </w:tcBorders>
            <w:vAlign w:val="center"/>
          </w:tcPr>
          <w:p>
            <w:pPr>
              <w:ind w:firstLine="31680" w:firstLineChars="200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年级</w:t>
            </w:r>
          </w:p>
          <w:p>
            <w:pPr>
              <w:ind w:firstLine="31680" w:firstLineChars="200"/>
            </w:pPr>
            <w:r>
              <w:t xml:space="preserve">  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时间</w:t>
            </w:r>
          </w:p>
        </w:tc>
        <w:tc>
          <w:tcPr>
            <w:tcW w:w="5082" w:type="dxa"/>
            <w:gridSpan w:val="3"/>
            <w:vAlign w:val="center"/>
          </w:tcPr>
          <w:p>
            <w:pPr>
              <w:jc w:val="center"/>
              <w:rPr>
                <w:rFonts w:ascii="黑体" w:eastAsia="黑体"/>
                <w:b/>
                <w:bCs/>
                <w:sz w:val="24"/>
                <w:szCs w:val="24"/>
              </w:rPr>
            </w:pPr>
            <w:r>
              <w:rPr>
                <w:rFonts w:ascii="黑体" w:eastAsia="黑体" w:cs="黑体"/>
                <w:b/>
                <w:bCs/>
                <w:sz w:val="24"/>
                <w:szCs w:val="24"/>
              </w:rPr>
              <w:t xml:space="preserve">   2014</w:t>
            </w:r>
            <w:r>
              <w:rPr>
                <w:rFonts w:hint="eastAsia" w:ascii="黑体" w:eastAsia="黑体" w:cs="黑体"/>
                <w:b/>
                <w:bCs/>
                <w:sz w:val="24"/>
                <w:szCs w:val="24"/>
              </w:rPr>
              <w:t>级学历硕士</w:t>
            </w:r>
          </w:p>
        </w:tc>
        <w:tc>
          <w:tcPr>
            <w:tcW w:w="4905" w:type="dxa"/>
            <w:gridSpan w:val="3"/>
            <w:vAlign w:val="center"/>
          </w:tcPr>
          <w:p>
            <w:pPr>
              <w:jc w:val="center"/>
              <w:rPr>
                <w:rFonts w:ascii="黑体" w:eastAsia="黑体"/>
                <w:b/>
                <w:bCs/>
                <w:sz w:val="24"/>
                <w:szCs w:val="24"/>
              </w:rPr>
            </w:pPr>
            <w:r>
              <w:rPr>
                <w:rFonts w:ascii="黑体" w:eastAsia="黑体" w:cs="黑体"/>
                <w:b/>
                <w:bCs/>
                <w:sz w:val="24"/>
                <w:szCs w:val="24"/>
              </w:rPr>
              <w:t>2013</w:t>
            </w:r>
            <w:r>
              <w:rPr>
                <w:rFonts w:hint="eastAsia" w:ascii="黑体" w:eastAsia="黑体" w:cs="黑体"/>
                <w:b/>
                <w:bCs/>
                <w:sz w:val="24"/>
                <w:szCs w:val="24"/>
              </w:rPr>
              <w:t>级学历硕士</w:t>
            </w:r>
          </w:p>
        </w:tc>
        <w:tc>
          <w:tcPr>
            <w:tcW w:w="3636" w:type="dxa"/>
            <w:gridSpan w:val="3"/>
            <w:vAlign w:val="center"/>
          </w:tcPr>
          <w:p>
            <w:pPr>
              <w:jc w:val="center"/>
              <w:rPr>
                <w:rFonts w:ascii="黑体" w:eastAsia="黑体"/>
                <w:b/>
                <w:bCs/>
                <w:sz w:val="24"/>
                <w:szCs w:val="24"/>
              </w:rPr>
            </w:pPr>
            <w:r>
              <w:rPr>
                <w:rFonts w:ascii="黑体" w:eastAsia="黑体" w:cs="黑体"/>
                <w:b/>
                <w:bCs/>
                <w:sz w:val="24"/>
                <w:szCs w:val="24"/>
              </w:rPr>
              <w:t>2012</w:t>
            </w:r>
            <w:r>
              <w:rPr>
                <w:rFonts w:hint="eastAsia" w:ascii="黑体" w:eastAsia="黑体" w:cs="黑体"/>
                <w:b/>
                <w:bCs/>
                <w:sz w:val="24"/>
                <w:szCs w:val="24"/>
              </w:rPr>
              <w:t>级学历硕士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309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872" w:type="dxa"/>
            <w:tcBorders>
              <w:top w:val="nil"/>
            </w:tcBorders>
            <w:vAlign w:val="center"/>
          </w:tcPr>
          <w:p>
            <w:pPr>
              <w:spacing w:line="200" w:lineRule="exact"/>
              <w:jc w:val="center"/>
            </w:pPr>
            <w:r>
              <w:rPr>
                <w:rFonts w:hint="eastAsia" w:cs="宋体"/>
              </w:rPr>
              <w:t>课</w:t>
            </w:r>
            <w:r>
              <w:t xml:space="preserve">   </w:t>
            </w:r>
            <w:r>
              <w:rPr>
                <w:rFonts w:hint="eastAsia" w:cs="宋体"/>
              </w:rPr>
              <w:t>程</w:t>
            </w:r>
          </w:p>
        </w:tc>
        <w:tc>
          <w:tcPr>
            <w:tcW w:w="2160" w:type="dxa"/>
            <w:vAlign w:val="center"/>
          </w:tcPr>
          <w:p>
            <w:pPr>
              <w:spacing w:line="200" w:lineRule="exact"/>
              <w:jc w:val="center"/>
            </w:pPr>
            <w:r>
              <w:rPr>
                <w:rFonts w:hint="eastAsia" w:cs="宋体"/>
              </w:rPr>
              <w:t>教室地点</w:t>
            </w:r>
          </w:p>
        </w:tc>
        <w:tc>
          <w:tcPr>
            <w:tcW w:w="1050" w:type="dxa"/>
            <w:vAlign w:val="center"/>
          </w:tcPr>
          <w:p>
            <w:pPr>
              <w:spacing w:line="200" w:lineRule="exact"/>
              <w:jc w:val="center"/>
            </w:pPr>
            <w:r>
              <w:rPr>
                <w:rFonts w:hint="eastAsia" w:cs="宋体"/>
              </w:rPr>
              <w:t>任课</w:t>
            </w:r>
          </w:p>
          <w:p>
            <w:pPr>
              <w:spacing w:line="200" w:lineRule="exact"/>
              <w:jc w:val="center"/>
            </w:pPr>
            <w:r>
              <w:rPr>
                <w:rFonts w:hint="eastAsia" w:cs="宋体"/>
              </w:rPr>
              <w:t>教师</w:t>
            </w:r>
          </w:p>
        </w:tc>
        <w:tc>
          <w:tcPr>
            <w:tcW w:w="1950" w:type="dxa"/>
            <w:vAlign w:val="center"/>
          </w:tcPr>
          <w:p>
            <w:pPr>
              <w:spacing w:line="200" w:lineRule="exact"/>
              <w:jc w:val="center"/>
            </w:pPr>
            <w:r>
              <w:rPr>
                <w:rFonts w:hint="eastAsia" w:cs="宋体"/>
              </w:rPr>
              <w:t>课</w:t>
            </w:r>
            <w:r>
              <w:t xml:space="preserve">   </w:t>
            </w:r>
            <w:r>
              <w:rPr>
                <w:rFonts w:hint="eastAsia" w:cs="宋体"/>
              </w:rPr>
              <w:t>程</w:t>
            </w:r>
          </w:p>
        </w:tc>
        <w:tc>
          <w:tcPr>
            <w:tcW w:w="2040" w:type="dxa"/>
            <w:vAlign w:val="center"/>
          </w:tcPr>
          <w:p>
            <w:pPr>
              <w:spacing w:line="200" w:lineRule="exact"/>
              <w:jc w:val="center"/>
            </w:pPr>
            <w:r>
              <w:rPr>
                <w:rFonts w:hint="eastAsia" w:cs="宋体"/>
              </w:rPr>
              <w:t>教室</w:t>
            </w:r>
          </w:p>
          <w:p>
            <w:pPr>
              <w:spacing w:line="200" w:lineRule="exact"/>
              <w:jc w:val="center"/>
            </w:pPr>
            <w:r>
              <w:rPr>
                <w:rFonts w:hint="eastAsia" w:cs="宋体"/>
              </w:rPr>
              <w:t>地点</w:t>
            </w:r>
          </w:p>
        </w:tc>
        <w:tc>
          <w:tcPr>
            <w:tcW w:w="915" w:type="dxa"/>
            <w:vAlign w:val="center"/>
          </w:tcPr>
          <w:p>
            <w:pPr>
              <w:spacing w:line="200" w:lineRule="exact"/>
              <w:jc w:val="center"/>
            </w:pPr>
            <w:r>
              <w:rPr>
                <w:rFonts w:hint="eastAsia" w:cs="宋体"/>
              </w:rPr>
              <w:t>任课</w:t>
            </w:r>
          </w:p>
          <w:p>
            <w:pPr>
              <w:spacing w:line="200" w:lineRule="exact"/>
              <w:jc w:val="center"/>
            </w:pPr>
            <w:r>
              <w:rPr>
                <w:rFonts w:hint="eastAsia" w:cs="宋体"/>
              </w:rPr>
              <w:t>教师</w:t>
            </w:r>
          </w:p>
        </w:tc>
        <w:tc>
          <w:tcPr>
            <w:tcW w:w="1395" w:type="dxa"/>
            <w:vAlign w:val="center"/>
          </w:tcPr>
          <w:p>
            <w:pPr>
              <w:spacing w:line="200" w:lineRule="exact"/>
              <w:jc w:val="center"/>
            </w:pPr>
            <w:r>
              <w:rPr>
                <w:rFonts w:hint="eastAsia" w:cs="宋体"/>
              </w:rPr>
              <w:t>课</w:t>
            </w:r>
            <w:r>
              <w:t xml:space="preserve">   </w:t>
            </w:r>
            <w:r>
              <w:rPr>
                <w:rFonts w:hint="eastAsia" w:cs="宋体"/>
              </w:rPr>
              <w:t>程</w:t>
            </w:r>
          </w:p>
        </w:tc>
        <w:tc>
          <w:tcPr>
            <w:tcW w:w="1350" w:type="dxa"/>
            <w:vAlign w:val="center"/>
          </w:tcPr>
          <w:p>
            <w:pPr>
              <w:spacing w:line="200" w:lineRule="exact"/>
              <w:jc w:val="center"/>
            </w:pPr>
            <w:r>
              <w:rPr>
                <w:rFonts w:hint="eastAsia" w:cs="宋体"/>
              </w:rPr>
              <w:t>教室</w:t>
            </w:r>
          </w:p>
          <w:p>
            <w:pPr>
              <w:spacing w:line="200" w:lineRule="exact"/>
              <w:jc w:val="center"/>
            </w:pPr>
            <w:r>
              <w:rPr>
                <w:rFonts w:hint="eastAsia" w:cs="宋体"/>
              </w:rPr>
              <w:t>地点</w:t>
            </w:r>
          </w:p>
        </w:tc>
        <w:tc>
          <w:tcPr>
            <w:tcW w:w="891" w:type="dxa"/>
            <w:vAlign w:val="center"/>
          </w:tcPr>
          <w:p>
            <w:pPr>
              <w:spacing w:line="200" w:lineRule="exact"/>
              <w:jc w:val="center"/>
            </w:pPr>
            <w:r>
              <w:rPr>
                <w:rFonts w:hint="eastAsia" w:cs="宋体"/>
              </w:rPr>
              <w:t>任课</w:t>
            </w:r>
          </w:p>
          <w:p>
            <w:pPr>
              <w:spacing w:line="200" w:lineRule="exact"/>
              <w:jc w:val="center"/>
            </w:pPr>
            <w:r>
              <w:rPr>
                <w:rFonts w:hint="eastAsia" w:cs="宋体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284" w:hRule="exact"/>
        </w:trPr>
        <w:tc>
          <w:tcPr>
            <w:tcW w:w="439" w:type="dxa"/>
            <w:vMerge w:val="restart"/>
            <w:vAlign w:val="center"/>
          </w:tcPr>
          <w:p>
            <w:pPr>
              <w:jc w:val="center"/>
              <w:rPr>
                <w:rFonts w:eastAsia="黑体"/>
                <w:b/>
                <w:bCs/>
              </w:rPr>
            </w:pPr>
            <w:r>
              <w:rPr>
                <w:rFonts w:hint="eastAsia" w:eastAsia="黑体" w:cs="黑体"/>
                <w:b/>
                <w:bCs/>
              </w:rPr>
              <w:t>周一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 w:cs="宋体"/>
              </w:rPr>
              <w:t>、</w:t>
            </w:r>
            <w:r>
              <w:t>2</w:t>
            </w:r>
            <w:r>
              <w:rPr>
                <w:rFonts w:hint="eastAsia" w:cs="宋体"/>
              </w:rPr>
              <w:t>节</w:t>
            </w:r>
          </w:p>
        </w:tc>
        <w:tc>
          <w:tcPr>
            <w:tcW w:w="1872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040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891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284" w:hRule="exact"/>
        </w:trPr>
        <w:tc>
          <w:tcPr>
            <w:tcW w:w="439" w:type="dxa"/>
            <w:vMerge w:val="continue"/>
            <w:vAlign w:val="center"/>
          </w:tcPr>
          <w:p>
            <w:pPr>
              <w:jc w:val="center"/>
              <w:rPr>
                <w:rFonts w:eastAsia="黑体"/>
                <w:b/>
                <w:bCs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</w:pPr>
            <w:r>
              <w:t>3</w:t>
            </w:r>
            <w:r>
              <w:rPr>
                <w:rFonts w:hint="eastAsia" w:cs="宋体"/>
              </w:rPr>
              <w:t>、</w:t>
            </w:r>
            <w:r>
              <w:t>4</w:t>
            </w:r>
            <w:r>
              <w:rPr>
                <w:rFonts w:hint="eastAsia" w:cs="宋体"/>
              </w:rPr>
              <w:t>节</w:t>
            </w:r>
          </w:p>
        </w:tc>
        <w:tc>
          <w:tcPr>
            <w:tcW w:w="1872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950" w:type="dxa"/>
            <w:textDirection w:val="lrTb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音乐教育原理①</w:t>
            </w:r>
          </w:p>
        </w:tc>
        <w:tc>
          <w:tcPr>
            <w:tcW w:w="2040" w:type="dxa"/>
            <w:textDirection w:val="lrTb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五楼多媒体</w:t>
            </w:r>
          </w:p>
        </w:tc>
        <w:tc>
          <w:tcPr>
            <w:tcW w:w="915" w:type="dxa"/>
            <w:textDirection w:val="lrTb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姜宝君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891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284" w:hRule="exact"/>
        </w:trPr>
        <w:tc>
          <w:tcPr>
            <w:tcW w:w="439" w:type="dxa"/>
            <w:vMerge w:val="continue"/>
            <w:vAlign w:val="center"/>
          </w:tcPr>
          <w:p>
            <w:pPr>
              <w:jc w:val="center"/>
              <w:rPr>
                <w:rFonts w:eastAsia="黑体"/>
                <w:b/>
                <w:bCs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</w:pPr>
            <w:r>
              <w:t>5</w:t>
            </w:r>
            <w:r>
              <w:rPr>
                <w:rFonts w:hint="eastAsia" w:cs="宋体"/>
              </w:rPr>
              <w:t>、</w:t>
            </w:r>
            <w:r>
              <w:t>6</w:t>
            </w:r>
            <w:r>
              <w:rPr>
                <w:rFonts w:hint="eastAsia" w:cs="宋体"/>
              </w:rPr>
              <w:t>节</w:t>
            </w:r>
          </w:p>
        </w:tc>
        <w:tc>
          <w:tcPr>
            <w:tcW w:w="1872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040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891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284" w:hRule="exact"/>
        </w:trPr>
        <w:tc>
          <w:tcPr>
            <w:tcW w:w="439" w:type="dxa"/>
            <w:vMerge w:val="continue"/>
            <w:vAlign w:val="center"/>
          </w:tcPr>
          <w:p>
            <w:pPr>
              <w:jc w:val="center"/>
              <w:rPr>
                <w:rFonts w:eastAsia="黑体"/>
                <w:b/>
                <w:bCs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</w:pPr>
            <w:r>
              <w:t>7</w:t>
            </w:r>
            <w:r>
              <w:rPr>
                <w:rFonts w:hint="eastAsia" w:cs="宋体"/>
              </w:rPr>
              <w:t>、</w:t>
            </w:r>
            <w:r>
              <w:t>8</w:t>
            </w:r>
            <w:r>
              <w:rPr>
                <w:rFonts w:hint="eastAsia" w:cs="宋体"/>
              </w:rPr>
              <w:t>节</w:t>
            </w:r>
          </w:p>
        </w:tc>
        <w:tc>
          <w:tcPr>
            <w:tcW w:w="1872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040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891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284" w:hRule="exact"/>
        </w:trPr>
        <w:tc>
          <w:tcPr>
            <w:tcW w:w="439" w:type="dxa"/>
            <w:vMerge w:val="continue"/>
            <w:vAlign w:val="center"/>
          </w:tcPr>
          <w:p>
            <w:pPr>
              <w:jc w:val="center"/>
              <w:rPr>
                <w:rFonts w:eastAsia="黑体"/>
                <w:b/>
                <w:bCs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</w:pPr>
            <w:r>
              <w:t>9</w:t>
            </w:r>
            <w:r>
              <w:rPr>
                <w:rFonts w:hint="eastAsia" w:cs="宋体"/>
              </w:rPr>
              <w:t>、</w:t>
            </w:r>
            <w:r>
              <w:t>10</w:t>
            </w:r>
            <w:r>
              <w:rPr>
                <w:rFonts w:hint="eastAsia" w:cs="宋体"/>
              </w:rPr>
              <w:t>节</w:t>
            </w:r>
          </w:p>
        </w:tc>
        <w:tc>
          <w:tcPr>
            <w:tcW w:w="1872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040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891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284" w:hRule="exact"/>
        </w:trPr>
        <w:tc>
          <w:tcPr>
            <w:tcW w:w="439" w:type="dxa"/>
            <w:vMerge w:val="restart"/>
            <w:vAlign w:val="center"/>
          </w:tcPr>
          <w:p>
            <w:pPr>
              <w:jc w:val="center"/>
              <w:rPr>
                <w:rFonts w:eastAsia="黑体"/>
                <w:b/>
                <w:bCs/>
              </w:rPr>
            </w:pPr>
            <w:r>
              <w:rPr>
                <w:rFonts w:hint="eastAsia" w:eastAsia="黑体" w:cs="黑体"/>
                <w:b/>
                <w:bCs/>
              </w:rPr>
              <w:t>周二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 w:cs="宋体"/>
              </w:rPr>
              <w:t>、</w:t>
            </w:r>
            <w:r>
              <w:t>2</w:t>
            </w:r>
            <w:r>
              <w:rPr>
                <w:rFonts w:hint="eastAsia" w:cs="宋体"/>
              </w:rPr>
              <w:t>节</w:t>
            </w:r>
          </w:p>
        </w:tc>
        <w:tc>
          <w:tcPr>
            <w:tcW w:w="1872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040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915" w:type="dxa"/>
            <w:vAlign w:val="top"/>
          </w:tcPr>
          <w:p>
            <w:pPr>
              <w:jc w:val="center"/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891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284" w:hRule="exact"/>
        </w:trPr>
        <w:tc>
          <w:tcPr>
            <w:tcW w:w="439" w:type="dxa"/>
            <w:vMerge w:val="continue"/>
            <w:vAlign w:val="center"/>
          </w:tcPr>
          <w:p>
            <w:pPr>
              <w:jc w:val="center"/>
              <w:rPr>
                <w:rFonts w:eastAsia="黑体"/>
                <w:b/>
                <w:bCs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</w:pPr>
            <w:r>
              <w:t>3</w:t>
            </w:r>
            <w:r>
              <w:rPr>
                <w:rFonts w:hint="eastAsia" w:cs="宋体"/>
              </w:rPr>
              <w:t>、</w:t>
            </w:r>
            <w:r>
              <w:t>4</w:t>
            </w:r>
            <w:r>
              <w:rPr>
                <w:rFonts w:hint="eastAsia" w:cs="宋体"/>
              </w:rPr>
              <w:t>节</w:t>
            </w:r>
          </w:p>
        </w:tc>
        <w:tc>
          <w:tcPr>
            <w:tcW w:w="1872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040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刘欣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艺术人类学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五楼多媒体</w:t>
            </w:r>
          </w:p>
        </w:tc>
        <w:tc>
          <w:tcPr>
            <w:tcW w:w="891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金士友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284" w:hRule="exact"/>
        </w:trPr>
        <w:tc>
          <w:tcPr>
            <w:tcW w:w="439" w:type="dxa"/>
            <w:vMerge w:val="continue"/>
            <w:vAlign w:val="center"/>
          </w:tcPr>
          <w:p>
            <w:pPr>
              <w:jc w:val="center"/>
              <w:rPr>
                <w:rFonts w:eastAsia="黑体"/>
                <w:b/>
                <w:bCs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</w:pPr>
            <w:r>
              <w:t>5</w:t>
            </w:r>
            <w:r>
              <w:rPr>
                <w:rFonts w:hint="eastAsia" w:cs="宋体"/>
              </w:rPr>
              <w:t>、</w:t>
            </w:r>
            <w:r>
              <w:t>6</w:t>
            </w:r>
            <w:r>
              <w:rPr>
                <w:rFonts w:hint="eastAsia" w:cs="宋体"/>
              </w:rPr>
              <w:t>节</w:t>
            </w:r>
          </w:p>
        </w:tc>
        <w:tc>
          <w:tcPr>
            <w:tcW w:w="1872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艺术学原理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五楼多媒体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金士友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040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915" w:type="dxa"/>
            <w:vAlign w:val="top"/>
          </w:tcPr>
          <w:p>
            <w:pPr>
              <w:jc w:val="center"/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891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284" w:hRule="exact"/>
        </w:trPr>
        <w:tc>
          <w:tcPr>
            <w:tcW w:w="439" w:type="dxa"/>
            <w:vMerge w:val="continue"/>
            <w:vAlign w:val="center"/>
          </w:tcPr>
          <w:p>
            <w:pPr>
              <w:jc w:val="center"/>
              <w:rPr>
                <w:rFonts w:eastAsia="黑体"/>
                <w:b/>
                <w:bCs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</w:pPr>
            <w:r>
              <w:t>7</w:t>
            </w:r>
            <w:r>
              <w:rPr>
                <w:rFonts w:hint="eastAsia" w:cs="宋体"/>
              </w:rPr>
              <w:t>、</w:t>
            </w:r>
            <w:r>
              <w:t>8</w:t>
            </w:r>
            <w:r>
              <w:rPr>
                <w:rFonts w:hint="eastAsia" w:cs="宋体"/>
              </w:rPr>
              <w:t>节</w:t>
            </w:r>
          </w:p>
        </w:tc>
        <w:tc>
          <w:tcPr>
            <w:tcW w:w="1872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040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891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284" w:hRule="exact"/>
        </w:trPr>
        <w:tc>
          <w:tcPr>
            <w:tcW w:w="439" w:type="dxa"/>
            <w:vMerge w:val="continue"/>
            <w:vAlign w:val="center"/>
          </w:tcPr>
          <w:p>
            <w:pPr>
              <w:jc w:val="center"/>
              <w:rPr>
                <w:rFonts w:eastAsia="黑体"/>
                <w:b/>
                <w:bCs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</w:pPr>
            <w:r>
              <w:t>9</w:t>
            </w:r>
            <w:r>
              <w:rPr>
                <w:rFonts w:hint="eastAsia" w:cs="宋体"/>
              </w:rPr>
              <w:t>、</w:t>
            </w:r>
            <w:r>
              <w:t>10</w:t>
            </w:r>
            <w:r>
              <w:rPr>
                <w:rFonts w:hint="eastAsia" w:cs="宋体"/>
              </w:rPr>
              <w:t>节</w:t>
            </w:r>
          </w:p>
        </w:tc>
        <w:tc>
          <w:tcPr>
            <w:tcW w:w="1872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040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891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284" w:hRule="exact"/>
        </w:trPr>
        <w:tc>
          <w:tcPr>
            <w:tcW w:w="439" w:type="dxa"/>
            <w:vMerge w:val="restart"/>
            <w:vAlign w:val="center"/>
          </w:tcPr>
          <w:p>
            <w:pPr>
              <w:jc w:val="center"/>
              <w:rPr>
                <w:rFonts w:eastAsia="黑体"/>
                <w:b/>
                <w:bCs/>
              </w:rPr>
            </w:pPr>
            <w:r>
              <w:rPr>
                <w:rFonts w:hint="eastAsia" w:eastAsia="黑体" w:cs="黑体"/>
                <w:b/>
                <w:bCs/>
              </w:rPr>
              <w:t>周三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 w:cs="宋体"/>
              </w:rPr>
              <w:t>、</w:t>
            </w:r>
            <w:r>
              <w:t>2</w:t>
            </w:r>
            <w:r>
              <w:rPr>
                <w:rFonts w:hint="eastAsia" w:cs="宋体"/>
              </w:rPr>
              <w:t>节</w:t>
            </w:r>
          </w:p>
        </w:tc>
        <w:tc>
          <w:tcPr>
            <w:tcW w:w="1872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040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891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284" w:hRule="exact"/>
        </w:trPr>
        <w:tc>
          <w:tcPr>
            <w:tcW w:w="439" w:type="dxa"/>
            <w:vMerge w:val="continue"/>
            <w:vAlign w:val="center"/>
          </w:tcPr>
          <w:p>
            <w:pPr>
              <w:jc w:val="center"/>
              <w:rPr>
                <w:rFonts w:eastAsia="黑体"/>
                <w:b/>
                <w:bCs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</w:pPr>
            <w:r>
              <w:t>3</w:t>
            </w:r>
            <w:r>
              <w:rPr>
                <w:rFonts w:hint="eastAsia" w:cs="宋体"/>
              </w:rPr>
              <w:t>、</w:t>
            </w:r>
            <w:r>
              <w:t>4</w:t>
            </w:r>
            <w:r>
              <w:rPr>
                <w:rFonts w:hint="eastAsia" w:cs="宋体"/>
              </w:rPr>
              <w:t>节</w:t>
            </w:r>
          </w:p>
        </w:tc>
        <w:tc>
          <w:tcPr>
            <w:tcW w:w="1872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艺术研究方法</w:t>
            </w:r>
          </w:p>
        </w:tc>
        <w:tc>
          <w:tcPr>
            <w:tcW w:w="2040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五楼</w:t>
            </w:r>
            <w:r>
              <w:rPr>
                <w:rFonts w:hint="eastAsia" w:cs="宋体"/>
                <w:b/>
                <w:bCs/>
                <w:lang w:eastAsia="zh-CN"/>
              </w:rPr>
              <w:t>多媒体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孙慧佳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891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284" w:hRule="exact"/>
        </w:trPr>
        <w:tc>
          <w:tcPr>
            <w:tcW w:w="439" w:type="dxa"/>
            <w:vMerge w:val="continue"/>
            <w:vAlign w:val="center"/>
          </w:tcPr>
          <w:p>
            <w:pPr>
              <w:jc w:val="center"/>
              <w:rPr>
                <w:rFonts w:eastAsia="黑体"/>
                <w:b/>
                <w:bCs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</w:pPr>
            <w:r>
              <w:t>5</w:t>
            </w:r>
            <w:r>
              <w:rPr>
                <w:rFonts w:hint="eastAsia" w:cs="宋体"/>
              </w:rPr>
              <w:t>、</w:t>
            </w:r>
            <w:r>
              <w:t>6</w:t>
            </w:r>
            <w:r>
              <w:rPr>
                <w:rFonts w:hint="eastAsia" w:cs="宋体"/>
              </w:rPr>
              <w:t>节</w:t>
            </w:r>
          </w:p>
        </w:tc>
        <w:tc>
          <w:tcPr>
            <w:tcW w:w="1872" w:type="dxa"/>
            <w:textDirection w:val="lrTb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音乐学理论</w:t>
            </w:r>
            <w:r>
              <w:rPr>
                <w:rFonts w:hint="eastAsia" w:ascii="宋体" w:hAnsi="宋体" w:cs="宋体"/>
                <w:b/>
                <w:bCs/>
              </w:rPr>
              <w:t>②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textDirection w:val="lrTb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五楼多媒体</w:t>
            </w:r>
          </w:p>
        </w:tc>
        <w:tc>
          <w:tcPr>
            <w:tcW w:w="1050" w:type="dxa"/>
            <w:textDirection w:val="lrTb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金士友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040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891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284" w:hRule="exact"/>
        </w:trPr>
        <w:tc>
          <w:tcPr>
            <w:tcW w:w="439" w:type="dxa"/>
            <w:vMerge w:val="continue"/>
            <w:vAlign w:val="center"/>
          </w:tcPr>
          <w:p>
            <w:pPr>
              <w:jc w:val="center"/>
              <w:rPr>
                <w:rFonts w:eastAsia="黑体"/>
                <w:b/>
                <w:bCs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</w:pPr>
            <w:r>
              <w:t>7</w:t>
            </w:r>
            <w:r>
              <w:rPr>
                <w:rFonts w:hint="eastAsia" w:cs="宋体"/>
              </w:rPr>
              <w:t>、</w:t>
            </w:r>
            <w:r>
              <w:t>8</w:t>
            </w:r>
            <w:r>
              <w:rPr>
                <w:rFonts w:hint="eastAsia" w:cs="宋体"/>
              </w:rPr>
              <w:t>节</w:t>
            </w:r>
          </w:p>
        </w:tc>
        <w:tc>
          <w:tcPr>
            <w:tcW w:w="1872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040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891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284" w:hRule="exact"/>
        </w:trPr>
        <w:tc>
          <w:tcPr>
            <w:tcW w:w="439" w:type="dxa"/>
            <w:vMerge w:val="continue"/>
            <w:vAlign w:val="center"/>
          </w:tcPr>
          <w:p>
            <w:pPr>
              <w:jc w:val="center"/>
              <w:rPr>
                <w:rFonts w:eastAsia="黑体"/>
                <w:b/>
                <w:bCs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</w:pPr>
            <w:r>
              <w:t>9</w:t>
            </w:r>
            <w:r>
              <w:rPr>
                <w:rFonts w:hint="eastAsia" w:cs="宋体"/>
              </w:rPr>
              <w:t>、</w:t>
            </w:r>
            <w:r>
              <w:t>10</w:t>
            </w:r>
            <w:r>
              <w:rPr>
                <w:rFonts w:hint="eastAsia" w:cs="宋体"/>
              </w:rPr>
              <w:t>节</w:t>
            </w:r>
          </w:p>
        </w:tc>
        <w:tc>
          <w:tcPr>
            <w:tcW w:w="1872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040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891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284" w:hRule="exact"/>
        </w:trPr>
        <w:tc>
          <w:tcPr>
            <w:tcW w:w="439" w:type="dxa"/>
            <w:vMerge w:val="restart"/>
            <w:vAlign w:val="center"/>
          </w:tcPr>
          <w:p>
            <w:pPr>
              <w:jc w:val="center"/>
              <w:rPr>
                <w:rFonts w:eastAsia="黑体"/>
                <w:b/>
                <w:bCs/>
              </w:rPr>
            </w:pPr>
            <w:r>
              <w:rPr>
                <w:rFonts w:hint="eastAsia" w:eastAsia="黑体" w:cs="黑体"/>
                <w:b/>
                <w:bCs/>
              </w:rPr>
              <w:t>周四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 w:cs="宋体"/>
              </w:rPr>
              <w:t>、</w:t>
            </w:r>
            <w:r>
              <w:t>2</w:t>
            </w:r>
            <w:r>
              <w:rPr>
                <w:rFonts w:hint="eastAsia" w:cs="宋体"/>
              </w:rPr>
              <w:t>节</w:t>
            </w:r>
          </w:p>
        </w:tc>
        <w:tc>
          <w:tcPr>
            <w:tcW w:w="1872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050" w:type="dxa"/>
            <w:vAlign w:val="top"/>
          </w:tcPr>
          <w:p>
            <w:pPr>
              <w:jc w:val="center"/>
            </w:pP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040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891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284" w:hRule="exact"/>
        </w:trPr>
        <w:tc>
          <w:tcPr>
            <w:tcW w:w="439" w:type="dxa"/>
            <w:vMerge w:val="continue"/>
            <w:vAlign w:val="center"/>
          </w:tcPr>
          <w:p>
            <w:pPr>
              <w:jc w:val="center"/>
              <w:rPr>
                <w:rFonts w:eastAsia="黑体"/>
                <w:b/>
                <w:bCs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</w:pPr>
            <w:r>
              <w:t>3</w:t>
            </w:r>
            <w:r>
              <w:rPr>
                <w:rFonts w:hint="eastAsia" w:cs="宋体"/>
              </w:rPr>
              <w:t>、</w:t>
            </w:r>
            <w:r>
              <w:t>4</w:t>
            </w:r>
            <w:r>
              <w:rPr>
                <w:rFonts w:hint="eastAsia" w:cs="宋体"/>
              </w:rPr>
              <w:t>节</w:t>
            </w:r>
          </w:p>
        </w:tc>
        <w:tc>
          <w:tcPr>
            <w:tcW w:w="1872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040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891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284" w:hRule="exact"/>
        </w:trPr>
        <w:tc>
          <w:tcPr>
            <w:tcW w:w="439" w:type="dxa"/>
            <w:vMerge w:val="continue"/>
            <w:vAlign w:val="center"/>
          </w:tcPr>
          <w:p>
            <w:pPr>
              <w:jc w:val="center"/>
              <w:rPr>
                <w:rFonts w:eastAsia="黑体"/>
                <w:b/>
                <w:bCs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</w:pPr>
            <w:r>
              <w:t>5</w:t>
            </w:r>
            <w:r>
              <w:rPr>
                <w:rFonts w:hint="eastAsia" w:cs="宋体"/>
              </w:rPr>
              <w:t>、</w:t>
            </w:r>
            <w:r>
              <w:t>6</w:t>
            </w:r>
            <w:r>
              <w:rPr>
                <w:rFonts w:hint="eastAsia" w:cs="宋体"/>
              </w:rPr>
              <w:t>节</w:t>
            </w:r>
          </w:p>
        </w:tc>
        <w:tc>
          <w:tcPr>
            <w:tcW w:w="1872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040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891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284" w:hRule="exact"/>
        </w:trPr>
        <w:tc>
          <w:tcPr>
            <w:tcW w:w="439" w:type="dxa"/>
            <w:vMerge w:val="continue"/>
            <w:vAlign w:val="center"/>
          </w:tcPr>
          <w:p>
            <w:pPr>
              <w:jc w:val="center"/>
              <w:rPr>
                <w:rFonts w:eastAsia="黑体"/>
                <w:b/>
                <w:bCs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</w:pPr>
            <w:r>
              <w:t>7</w:t>
            </w:r>
            <w:r>
              <w:rPr>
                <w:rFonts w:hint="eastAsia" w:cs="宋体"/>
              </w:rPr>
              <w:t>、</w:t>
            </w:r>
            <w:r>
              <w:t>8</w:t>
            </w:r>
            <w:r>
              <w:rPr>
                <w:rFonts w:hint="eastAsia" w:cs="宋体"/>
              </w:rPr>
              <w:t>节</w:t>
            </w:r>
          </w:p>
        </w:tc>
        <w:tc>
          <w:tcPr>
            <w:tcW w:w="1872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050" w:type="dxa"/>
            <w:vAlign w:val="top"/>
          </w:tcPr>
          <w:p>
            <w:pPr>
              <w:jc w:val="center"/>
            </w:pP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040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891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284" w:hRule="exact"/>
        </w:trPr>
        <w:tc>
          <w:tcPr>
            <w:tcW w:w="439" w:type="dxa"/>
            <w:vMerge w:val="continue"/>
            <w:vAlign w:val="center"/>
          </w:tcPr>
          <w:p>
            <w:pPr>
              <w:jc w:val="center"/>
              <w:rPr>
                <w:rFonts w:eastAsia="黑体"/>
                <w:b/>
                <w:bCs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</w:pPr>
            <w:r>
              <w:t>9</w:t>
            </w:r>
            <w:r>
              <w:rPr>
                <w:rFonts w:hint="eastAsia" w:cs="宋体"/>
              </w:rPr>
              <w:t>、</w:t>
            </w:r>
            <w:r>
              <w:t>10</w:t>
            </w:r>
            <w:r>
              <w:rPr>
                <w:rFonts w:hint="eastAsia" w:cs="宋体"/>
              </w:rPr>
              <w:t>节</w:t>
            </w:r>
          </w:p>
        </w:tc>
        <w:tc>
          <w:tcPr>
            <w:tcW w:w="1872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040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891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284" w:hRule="exact"/>
        </w:trPr>
        <w:tc>
          <w:tcPr>
            <w:tcW w:w="439" w:type="dxa"/>
            <w:vMerge w:val="restart"/>
            <w:vAlign w:val="center"/>
          </w:tcPr>
          <w:p>
            <w:pPr>
              <w:jc w:val="center"/>
              <w:rPr>
                <w:rFonts w:eastAsia="黑体"/>
                <w:b/>
                <w:bCs/>
              </w:rPr>
            </w:pPr>
            <w:r>
              <w:rPr>
                <w:rFonts w:hint="eastAsia" w:eastAsia="黑体" w:cs="黑体"/>
                <w:b/>
                <w:bCs/>
              </w:rPr>
              <w:t>周五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 w:cs="宋体"/>
              </w:rPr>
              <w:t>、</w:t>
            </w:r>
            <w:r>
              <w:t>2</w:t>
            </w:r>
            <w:r>
              <w:rPr>
                <w:rFonts w:hint="eastAsia" w:cs="宋体"/>
              </w:rPr>
              <w:t>节</w:t>
            </w:r>
          </w:p>
        </w:tc>
        <w:tc>
          <w:tcPr>
            <w:tcW w:w="1872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040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915" w:type="dxa"/>
            <w:vAlign w:val="top"/>
          </w:tcPr>
          <w:p>
            <w:pPr>
              <w:jc w:val="center"/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891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284" w:hRule="exact"/>
        </w:trPr>
        <w:tc>
          <w:tcPr>
            <w:tcW w:w="43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vAlign w:val="center"/>
          </w:tcPr>
          <w:p>
            <w:pPr>
              <w:jc w:val="center"/>
            </w:pPr>
            <w:r>
              <w:t>3</w:t>
            </w:r>
            <w:r>
              <w:rPr>
                <w:rFonts w:hint="eastAsia" w:cs="宋体"/>
              </w:rPr>
              <w:t>、</w:t>
            </w:r>
            <w:r>
              <w:t>4</w:t>
            </w:r>
            <w:r>
              <w:rPr>
                <w:rFonts w:hint="eastAsia" w:cs="宋体"/>
              </w:rPr>
              <w:t>节</w:t>
            </w:r>
          </w:p>
        </w:tc>
        <w:tc>
          <w:tcPr>
            <w:tcW w:w="1872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950" w:type="dxa"/>
            <w:textDirection w:val="lrTb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舞蹈教育原理</w:t>
            </w:r>
            <w:r>
              <w:rPr>
                <w:rFonts w:hint="eastAsia" w:ascii="宋体" w:hAnsi="宋体" w:cs="宋体"/>
                <w:b/>
                <w:bCs/>
              </w:rPr>
              <w:t>④</w:t>
            </w:r>
          </w:p>
        </w:tc>
        <w:tc>
          <w:tcPr>
            <w:tcW w:w="2040" w:type="dxa"/>
            <w:textDirection w:val="lrTb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  <w:sz w:val="18"/>
                <w:szCs w:val="18"/>
              </w:rPr>
              <w:t>（净月）二区二楼微格</w:t>
            </w:r>
          </w:p>
        </w:tc>
        <w:tc>
          <w:tcPr>
            <w:tcW w:w="915" w:type="dxa"/>
            <w:textDirection w:val="lrTb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周宏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891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284" w:hRule="exact"/>
        </w:trPr>
        <w:tc>
          <w:tcPr>
            <w:tcW w:w="43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vAlign w:val="center"/>
          </w:tcPr>
          <w:p>
            <w:pPr>
              <w:jc w:val="center"/>
            </w:pPr>
            <w:r>
              <w:t>5</w:t>
            </w:r>
            <w:r>
              <w:rPr>
                <w:rFonts w:hint="eastAsia" w:cs="宋体"/>
              </w:rPr>
              <w:t>、</w:t>
            </w:r>
            <w:r>
              <w:t>6</w:t>
            </w:r>
            <w:r>
              <w:rPr>
                <w:rFonts w:hint="eastAsia" w:cs="宋体"/>
              </w:rPr>
              <w:t>节</w:t>
            </w:r>
          </w:p>
        </w:tc>
        <w:tc>
          <w:tcPr>
            <w:tcW w:w="1872" w:type="dxa"/>
            <w:textDirection w:val="lrTb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舞蹈学理论③</w:t>
            </w:r>
          </w:p>
        </w:tc>
        <w:tc>
          <w:tcPr>
            <w:tcW w:w="2160" w:type="dxa"/>
            <w:textDirection w:val="lrTb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  <w:sz w:val="18"/>
                <w:szCs w:val="18"/>
              </w:rPr>
              <w:t>（净月）二区二楼微格</w:t>
            </w:r>
          </w:p>
        </w:tc>
        <w:tc>
          <w:tcPr>
            <w:tcW w:w="1050" w:type="dxa"/>
            <w:textDirection w:val="lrTb"/>
            <w:vAlign w:val="center"/>
          </w:tcPr>
          <w:p>
            <w:pPr>
              <w:jc w:val="center"/>
            </w:pPr>
            <w:r>
              <w:rPr>
                <w:rFonts w:hint="eastAsia" w:cs="宋体"/>
                <w:b/>
                <w:bCs/>
              </w:rPr>
              <w:t>孙慧佳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040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891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284" w:hRule="exact"/>
        </w:trPr>
        <w:tc>
          <w:tcPr>
            <w:tcW w:w="43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vAlign w:val="center"/>
          </w:tcPr>
          <w:p>
            <w:pPr>
              <w:jc w:val="center"/>
            </w:pPr>
            <w:r>
              <w:t>7</w:t>
            </w:r>
            <w:r>
              <w:rPr>
                <w:rFonts w:hint="eastAsia" w:cs="宋体"/>
              </w:rPr>
              <w:t>、</w:t>
            </w:r>
            <w:r>
              <w:t>8</w:t>
            </w:r>
            <w:r>
              <w:rPr>
                <w:rFonts w:hint="eastAsia" w:cs="宋体"/>
              </w:rPr>
              <w:t>节</w:t>
            </w:r>
          </w:p>
        </w:tc>
        <w:tc>
          <w:tcPr>
            <w:tcW w:w="1872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040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891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284" w:hRule="exact"/>
        </w:trPr>
        <w:tc>
          <w:tcPr>
            <w:tcW w:w="439" w:type="dxa"/>
            <w:vMerge w:val="continue"/>
            <w:vAlign w:val="top"/>
          </w:tcPr>
          <w:p/>
        </w:tc>
        <w:tc>
          <w:tcPr>
            <w:tcW w:w="870" w:type="dxa"/>
            <w:vAlign w:val="center"/>
          </w:tcPr>
          <w:p>
            <w:pPr>
              <w:jc w:val="center"/>
            </w:pPr>
            <w:r>
              <w:t>9</w:t>
            </w:r>
            <w:r>
              <w:rPr>
                <w:rFonts w:hint="eastAsia" w:cs="宋体"/>
              </w:rPr>
              <w:t>、</w:t>
            </w:r>
            <w:r>
              <w:t>10</w:t>
            </w:r>
            <w:r>
              <w:rPr>
                <w:rFonts w:hint="eastAsia" w:cs="宋体"/>
              </w:rPr>
              <w:t>节</w:t>
            </w:r>
          </w:p>
        </w:tc>
        <w:tc>
          <w:tcPr>
            <w:tcW w:w="1872" w:type="dxa"/>
            <w:vAlign w:val="top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vAlign w:val="top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050" w:type="dxa"/>
            <w:vAlign w:val="top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950" w:type="dxa"/>
            <w:vAlign w:val="top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040" w:type="dxa"/>
            <w:vAlign w:val="top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915" w:type="dxa"/>
            <w:vAlign w:val="top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395" w:type="dxa"/>
            <w:vAlign w:val="top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350" w:type="dxa"/>
            <w:vAlign w:val="top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891" w:type="dxa"/>
            <w:vAlign w:val="top"/>
          </w:tcPr>
          <w:p>
            <w:pPr>
              <w:jc w:val="center"/>
              <w:rPr>
                <w:b/>
                <w:bCs/>
              </w:rPr>
            </w:pPr>
          </w:p>
        </w:tc>
      </w:tr>
    </w:tbl>
    <w:p>
      <w:pPr>
        <w:rPr>
          <w:rFonts w:hint="eastAsia" w:ascii="宋体" w:hAnsi="宋体" w:cs="宋体"/>
          <w:lang w:eastAsia="zh-CN"/>
        </w:rPr>
      </w:pPr>
      <w:r>
        <w:rPr>
          <w:rFonts w:hint="eastAsia" w:ascii="宋体" w:hAnsi="宋体" w:cs="宋体"/>
        </w:rPr>
        <w:t>注：①“音乐教育原理”</w:t>
      </w:r>
      <w:r>
        <w:rPr>
          <w:rFonts w:hint="eastAsia" w:ascii="宋体" w:hAnsi="宋体" w:cs="宋体"/>
          <w:lang w:eastAsia="zh-CN"/>
        </w:rPr>
        <w:t>、</w:t>
      </w:r>
      <w:r>
        <w:rPr>
          <w:rFonts w:hint="eastAsia" w:ascii="宋体" w:hAnsi="宋体" w:cs="宋体"/>
        </w:rPr>
        <w:t>②“</w:t>
      </w:r>
      <w:r>
        <w:rPr>
          <w:rFonts w:hint="eastAsia" w:ascii="宋体" w:hAnsi="宋体" w:cs="宋体"/>
          <w:lang w:eastAsia="zh-CN"/>
        </w:rPr>
        <w:t>音乐教育原理</w:t>
      </w:r>
      <w:r>
        <w:rPr>
          <w:rFonts w:hint="eastAsia" w:ascii="宋体" w:hAnsi="宋体" w:cs="宋体"/>
        </w:rPr>
        <w:t>”授课对象为</w:t>
      </w:r>
      <w:r>
        <w:rPr>
          <w:rFonts w:hint="eastAsia" w:ascii="宋体" w:hAnsi="宋体" w:cs="宋体"/>
          <w:lang w:eastAsia="zh-CN"/>
        </w:rPr>
        <w:t>音乐与舞蹈学</w:t>
      </w:r>
      <w:r>
        <w:rPr>
          <w:rFonts w:hint="eastAsia" w:ascii="宋体" w:hAnsi="宋体" w:cs="宋体"/>
        </w:rPr>
        <w:t>中音乐</w:t>
      </w:r>
      <w:r>
        <w:rPr>
          <w:rFonts w:hint="eastAsia" w:ascii="宋体" w:hAnsi="宋体" w:cs="宋体"/>
          <w:lang w:eastAsia="zh-CN"/>
        </w:rPr>
        <w:t>学各</w:t>
      </w:r>
      <w:r>
        <w:rPr>
          <w:rFonts w:hint="eastAsia" w:ascii="宋体" w:hAnsi="宋体" w:cs="宋体"/>
        </w:rPr>
        <w:t>方向的学生</w:t>
      </w:r>
      <w:r>
        <w:rPr>
          <w:rFonts w:ascii="宋体" w:hAnsi="宋体" w:cs="宋体"/>
        </w:rPr>
        <w:t xml:space="preserve"> </w:t>
      </w:r>
      <w:r>
        <w:rPr>
          <w:rFonts w:hint="eastAsia" w:cs="宋体"/>
        </w:rPr>
        <w:t>③“</w:t>
      </w:r>
      <w:r>
        <w:rPr>
          <w:rFonts w:hint="eastAsia" w:cs="宋体"/>
          <w:lang w:eastAsia="zh-CN"/>
        </w:rPr>
        <w:t>舞蹈学</w:t>
      </w:r>
      <w:r>
        <w:rPr>
          <w:rFonts w:hint="eastAsia" w:cs="宋体"/>
        </w:rPr>
        <w:t>理论”</w:t>
      </w:r>
      <w:r>
        <w:rPr>
          <w:rFonts w:hint="eastAsia" w:cs="宋体"/>
          <w:lang w:eastAsia="zh-CN"/>
        </w:rPr>
        <w:t>、</w:t>
      </w:r>
      <w:r>
        <w:rPr>
          <w:rFonts w:hint="eastAsia" w:ascii="宋体" w:hAnsi="宋体" w:cs="宋体"/>
        </w:rPr>
        <w:t>④“舞蹈教育原理”授课对象为音乐</w:t>
      </w:r>
      <w:r>
        <w:rPr>
          <w:rFonts w:hint="eastAsia" w:ascii="宋体" w:hAnsi="宋体" w:cs="宋体"/>
          <w:lang w:eastAsia="zh-CN"/>
        </w:rPr>
        <w:t>与</w:t>
      </w:r>
      <w:r>
        <w:rPr>
          <w:rFonts w:hint="eastAsia" w:ascii="宋体" w:hAnsi="宋体" w:cs="宋体"/>
        </w:rPr>
        <w:t>舞蹈</w:t>
      </w:r>
      <w:r>
        <w:rPr>
          <w:rFonts w:hint="eastAsia" w:ascii="宋体" w:hAnsi="宋体" w:cs="宋体"/>
          <w:lang w:eastAsia="zh-CN"/>
        </w:rPr>
        <w:t>学</w:t>
      </w:r>
    </w:p>
    <w:p>
      <w:pPr>
        <w:rPr>
          <w:rFonts w:ascii="宋体"/>
        </w:rPr>
      </w:pPr>
      <w:r>
        <w:rPr>
          <w:rFonts w:hint="eastAsia" w:ascii="宋体" w:hAnsi="宋体" w:cs="宋体"/>
        </w:rPr>
        <w:t>中</w:t>
      </w:r>
      <w:r>
        <w:rPr>
          <w:rFonts w:hint="eastAsia" w:ascii="宋体" w:hAnsi="宋体" w:cs="宋体"/>
          <w:lang w:eastAsia="zh-CN"/>
        </w:rPr>
        <w:t>舞蹈学各</w:t>
      </w:r>
      <w:r>
        <w:rPr>
          <w:rFonts w:hint="eastAsia" w:ascii="宋体" w:hAnsi="宋体" w:cs="宋体"/>
        </w:rPr>
        <w:t>方向的学生</w:t>
      </w:r>
    </w:p>
    <w:p>
      <w:pPr>
        <w:rPr>
          <w:rFonts w:ascii="宋体"/>
        </w:rPr>
      </w:pPr>
    </w:p>
    <w:sectPr>
      <w:headerReference r:id="rId4" w:type="default"/>
      <w:pgSz w:w="16840" w:h="11907" w:orient="landscape"/>
      <w:pgMar w:top="227" w:right="851" w:bottom="227" w:left="851" w:header="851" w:footer="85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Cambria">
    <w:panose1 w:val="02040503050406030204"/>
    <w:charset w:val="00"/>
    <w:family w:val="auto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splitPgBreakAndParaMark/>
    <w:doNotExpandShiftReturn/>
    <w:adjustLineHeightInTable/>
    <w:doNotBreakWrappedTables/>
    <w:doNotWrapTextWithPunct/>
    <w:doNotUseEastAsianBreakRules/>
    <w:growAutofit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0" w:name="index 1" w:locked="1"/>
    <w:lsdException w:uiPriority="0" w:name="index 2" w:locked="1"/>
    <w:lsdException w:uiPriority="0" w:name="index 3" w:locked="1"/>
    <w:lsdException w:uiPriority="0" w:name="index 4" w:locked="1"/>
    <w:lsdException w:uiPriority="0" w:name="index 5" w:locked="1"/>
    <w:lsdException w:uiPriority="0" w:name="index 6" w:locked="1"/>
    <w:lsdException w:uiPriority="0" w:name="index 7" w:locked="1"/>
    <w:lsdException w:uiPriority="0" w:name="index 8" w:locked="1"/>
    <w:lsdException w:uiPriority="0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0" w:name="Normal Indent" w:locked="1"/>
    <w:lsdException w:uiPriority="0" w:name="footnote text" w:locked="1"/>
    <w:lsdException w:uiPriority="0" w:name="annotation text" w:locked="1"/>
    <w:lsdException w:unhideWhenUsed="0" w:uiPriority="99" w:semiHidden="0" w:name="header"/>
    <w:lsdException w:unhideWhenUsed="0" w:uiPriority="99" w:semiHidden="0" w:name="footer"/>
    <w:lsdException w:uiPriority="0" w:name="index heading" w:locked="1"/>
    <w:lsdException w:qFormat="1" w:uiPriority="35" w:name="caption" w:locked="1"/>
    <w:lsdException w:uiPriority="0" w:name="table of figures" w:locked="1"/>
    <w:lsdException w:uiPriority="0" w:name="envelope address" w:locked="1"/>
    <w:lsdException w:uiPriority="0" w:name="envelope return" w:locked="1"/>
    <w:lsdException w:uiPriority="0" w:name="footnote reference" w:locked="1"/>
    <w:lsdException w:uiPriority="0" w:name="annotation reference" w:locked="1"/>
    <w:lsdException w:uiPriority="0" w:name="line number" w:locked="1"/>
    <w:lsdException w:uiPriority="0" w:name="page number" w:locked="1"/>
    <w:lsdException w:uiPriority="0" w:name="endnote reference" w:locked="1"/>
    <w:lsdException w:uiPriority="0" w:name="endnote text" w:locked="1"/>
    <w:lsdException w:uiPriority="0" w:name="table of authorities" w:locked="1"/>
    <w:lsdException w:uiPriority="0" w:name="macro" w:locked="1"/>
    <w:lsdException w:uiPriority="0" w:name="toa heading" w:locked="1"/>
    <w:lsdException w:uiPriority="0" w:name="List" w:locked="1"/>
    <w:lsdException w:uiPriority="0" w:name="List Bullet" w:locked="1"/>
    <w:lsdException w:uiPriority="0" w:name="List Number" w:locked="1"/>
    <w:lsdException w:uiPriority="0" w:name="List 2" w:locked="1"/>
    <w:lsdException w:uiPriority="0" w:name="List 3" w:locked="1"/>
    <w:lsdException w:uiPriority="0" w:name="List 4" w:locked="1"/>
    <w:lsdException w:uiPriority="0" w:name="List 5" w:locked="1"/>
    <w:lsdException w:uiPriority="0" w:name="List Bullet 2" w:locked="1"/>
    <w:lsdException w:uiPriority="0" w:name="List Bullet 3" w:locked="1"/>
    <w:lsdException w:uiPriority="0" w:name="List Bullet 4" w:locked="1"/>
    <w:lsdException w:uiPriority="0" w:name="List Bullet 5" w:locked="1"/>
    <w:lsdException w:uiPriority="0" w:name="List Number 2" w:locked="1"/>
    <w:lsdException w:uiPriority="0" w:name="List Number 3" w:locked="1"/>
    <w:lsdException w:uiPriority="0" w:name="List Number 4" w:locked="1"/>
    <w:lsdException w:uiPriority="0" w:name="List Number 5" w:locked="1"/>
    <w:lsdException w:qFormat="1" w:unhideWhenUsed="0" w:uiPriority="10" w:semiHidden="0" w:name="Title" w:locked="1"/>
    <w:lsdException w:uiPriority="0" w:name="Closing" w:locked="1"/>
    <w:lsdException w:uiPriority="0" w:name="Signature" w:locked="1"/>
    <w:lsdException w:unhideWhenUsed="0" w:uiPriority="99" w:name="Default Paragraph Font"/>
    <w:lsdException w:uiPriority="0" w:name="Body Text" w:locked="1"/>
    <w:lsdException w:uiPriority="0" w:name="Body Text Indent" w:locked="1"/>
    <w:lsdException w:uiPriority="0" w:name="List Continue" w:locked="1"/>
    <w:lsdException w:uiPriority="0" w:name="List Continue 2" w:locked="1"/>
    <w:lsdException w:uiPriority="0" w:name="List Continue 3" w:locked="1"/>
    <w:lsdException w:uiPriority="0" w:name="List Continue 4" w:locked="1"/>
    <w:lsdException w:uiPriority="0" w:name="List Continue 5" w:locked="1"/>
    <w:lsdException w:uiPriority="0" w:name="Message Header" w:locked="1"/>
    <w:lsdException w:qFormat="1" w:unhideWhenUsed="0" w:uiPriority="11" w:semiHidden="0" w:name="Subtitle" w:locked="1"/>
    <w:lsdException w:uiPriority="0" w:name="Salutation" w:locked="1"/>
    <w:lsdException w:uiPriority="0" w:name="Date" w:locked="1"/>
    <w:lsdException w:uiPriority="0" w:name="Body Text First Indent" w:locked="1"/>
    <w:lsdException w:uiPriority="0" w:name="Body Text First Indent 2" w:locked="1"/>
    <w:lsdException w:uiPriority="0" w:name="Note Heading" w:locked="1"/>
    <w:lsdException w:uiPriority="0" w:name="Body Text 2" w:locked="1"/>
    <w:lsdException w:uiPriority="0" w:name="Body Text 3" w:locked="1"/>
    <w:lsdException w:uiPriority="0" w:name="Body Text Indent 2" w:locked="1"/>
    <w:lsdException w:uiPriority="0" w:name="Body Text Indent 3" w:locked="1"/>
    <w:lsdException w:uiPriority="0" w:name="Block Text" w:locked="1"/>
    <w:lsdException w:uiPriority="0" w:name="Hyperlink" w:locked="1"/>
    <w:lsdException w:uiPriority="0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0" w:name="Document Map" w:locked="1"/>
    <w:lsdException w:uiPriority="0" w:name="Plain Text" w:locked="1"/>
    <w:lsdException w:uiPriority="0" w:name="E-mail Signature" w:locked="1"/>
    <w:lsdException w:uiPriority="0" w:name="Normal (Web)" w:locked="1"/>
    <w:lsdException w:uiPriority="0" w:name="HTML Acronym" w:locked="1"/>
    <w:lsdException w:uiPriority="0" w:name="HTML Address" w:locked="1"/>
    <w:lsdException w:uiPriority="0" w:name="HTML Cite" w:locked="1"/>
    <w:lsdException w:uiPriority="0" w:name="HTML Code" w:locked="1"/>
    <w:lsdException w:uiPriority="0" w:name="HTML Definition" w:locked="1"/>
    <w:lsdException w:uiPriority="0" w:name="HTML Keyboard" w:locked="1"/>
    <w:lsdException w:uiPriority="0" w:name="HTML Preformatted" w:locked="1"/>
    <w:lsdException w:uiPriority="0" w:name="HTML Sample" w:locked="1"/>
    <w:lsdException w:uiPriority="0" w:name="HTML Typewriter" w:locked="1"/>
    <w:lsdException w:uiPriority="0" w:name="HTML Variable" w:locked="1"/>
    <w:lsdException w:uiPriority="0" w:name="annotation subject" w:locked="1"/>
    <w:lsdException w:unhideWhenUsed="0" w:uiPriority="99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paragraph" w:styleId="2">
    <w:name w:val="Balloon Text"/>
    <w:basedOn w:val="1"/>
    <w:link w:val="6"/>
    <w:semiHidden/>
    <w:uiPriority w:val="99"/>
    <w:rPr>
      <w:sz w:val="18"/>
      <w:szCs w:val="18"/>
    </w:rPr>
  </w:style>
  <w:style w:type="paragraph" w:styleId="3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Balloon Text Char"/>
    <w:basedOn w:val="5"/>
    <w:link w:val="2"/>
    <w:semiHidden/>
    <w:locked/>
    <w:uiPriority w:val="99"/>
    <w:rPr>
      <w:sz w:val="2"/>
      <w:szCs w:val="2"/>
    </w:rPr>
  </w:style>
  <w:style w:type="character" w:customStyle="1" w:styleId="7">
    <w:name w:val="Footer Char"/>
    <w:basedOn w:val="5"/>
    <w:link w:val="3"/>
    <w:locked/>
    <w:uiPriority w:val="99"/>
    <w:rPr>
      <w:kern w:val="2"/>
      <w:sz w:val="18"/>
      <w:szCs w:val="18"/>
    </w:rPr>
  </w:style>
  <w:style w:type="character" w:customStyle="1" w:styleId="8">
    <w:name w:val="Header Char"/>
    <w:basedOn w:val="5"/>
    <w:link w:val="4"/>
    <w:locked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MC SYSTEM</Company>
  <Pages>1</Pages>
  <Words>136</Words>
  <Characters>778</Characters>
  <Lines>0</Lines>
  <Paragraphs>0</Paragraphs>
  <ScaleCrop>false</ScaleCrop>
  <LinksUpToDate>false</LinksUpToDate>
  <CharactersWithSpaces>0</CharactersWithSpaces>
  <Application>WPS Office 个人版_9.1.0.4715_{F1E327BC-269C-435d-A152-05C5408002CA}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2014-09-02T02:23:00Z</dcterms:created>
  <dc:creator>付龙</dc:creator>
  <cp:lastModifiedBy>Administrator</cp:lastModifiedBy>
  <cp:lastPrinted>2014-09-10T06:21:06Z</cp:lastPrinted>
  <dcterms:modified xsi:type="dcterms:W3CDTF">2014-09-10T06:21:44Z</dcterms:modified>
  <dc:title>2002学年第二学期音乐学院课程表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2052-9.1.0.4715</vt:lpwstr>
  </property>
</Properties>
</file>